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4C" w:rsidRPr="00B443ED" w:rsidRDefault="00B443ED" w:rsidP="00B44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ED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B443ED" w:rsidRDefault="00B443ED" w:rsidP="00B44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ED">
        <w:rPr>
          <w:rFonts w:ascii="Times New Roman" w:hAnsi="Times New Roman" w:cs="Times New Roman"/>
          <w:b/>
          <w:sz w:val="28"/>
          <w:szCs w:val="28"/>
        </w:rPr>
        <w:t>О начале проведения внутреннего анализа коррупционных рисков в КГП на ПХВ «Восточно-Каза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443ED">
        <w:rPr>
          <w:rFonts w:ascii="Times New Roman" w:hAnsi="Times New Roman" w:cs="Times New Roman"/>
          <w:b/>
          <w:sz w:val="28"/>
          <w:szCs w:val="28"/>
        </w:rPr>
        <w:t>станский областной реабилитационный центр» УЗ ВКО</w:t>
      </w:r>
    </w:p>
    <w:p w:rsidR="009617F1" w:rsidRDefault="009617F1" w:rsidP="00B44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7F1" w:rsidRPr="008C1332" w:rsidRDefault="009617F1" w:rsidP="00961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5CDB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5CDB">
        <w:rPr>
          <w:rFonts w:ascii="Times New Roman" w:hAnsi="Times New Roman" w:cs="Times New Roman"/>
          <w:sz w:val="28"/>
          <w:szCs w:val="28"/>
        </w:rPr>
        <w:t>ствии с Типовым</w:t>
      </w:r>
      <w:r>
        <w:rPr>
          <w:rFonts w:ascii="Times New Roman" w:hAnsi="Times New Roman" w:cs="Times New Roman"/>
          <w:sz w:val="28"/>
          <w:szCs w:val="28"/>
        </w:rPr>
        <w:t>и правилами проведения внутреннего анализа коррупционных рисков, утвержденными приказом председателя Агентства РК по делам государственной службы и противодействию коррупции от 19.10.2016года №12,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-службой </w:t>
      </w:r>
      <w:r w:rsidRPr="009617F1">
        <w:rPr>
          <w:rFonts w:ascii="Times New Roman" w:hAnsi="Times New Roman" w:cs="Times New Roman"/>
          <w:sz w:val="28"/>
          <w:szCs w:val="28"/>
        </w:rPr>
        <w:t>КГП на ПХВ «Восточно-Казахстанский областной реабилитационный центр» УЗ ВКО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июня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2023года </w:t>
      </w:r>
      <w:r w:rsidRPr="008C1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8C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1332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C1332">
        <w:rPr>
          <w:rFonts w:ascii="Times New Roman" w:hAnsi="Times New Roman" w:cs="Times New Roman"/>
          <w:sz w:val="28"/>
          <w:szCs w:val="28"/>
        </w:rPr>
        <w:t xml:space="preserve"> анализ коррупционных рисков </w:t>
      </w:r>
      <w:r>
        <w:rPr>
          <w:rFonts w:ascii="Times New Roman" w:hAnsi="Times New Roman" w:cs="Times New Roman"/>
          <w:sz w:val="28"/>
          <w:szCs w:val="28"/>
        </w:rPr>
        <w:t xml:space="preserve">в объекте контроля-консультативный отдел </w:t>
      </w:r>
      <w:r>
        <w:rPr>
          <w:rFonts w:ascii="Times New Roman" w:hAnsi="Times New Roman" w:cs="Times New Roman"/>
          <w:sz w:val="28"/>
          <w:szCs w:val="28"/>
        </w:rPr>
        <w:t>и канцелярия предприятия</w:t>
      </w:r>
      <w:r w:rsidRPr="00961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КГП на ПХВ «ВКО реабилитационный центр»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617F1" w:rsidRPr="00B443ED" w:rsidRDefault="009617F1" w:rsidP="00B44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7F1" w:rsidRPr="00B4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2E"/>
    <w:rsid w:val="0023142E"/>
    <w:rsid w:val="009617F1"/>
    <w:rsid w:val="0098114C"/>
    <w:rsid w:val="00B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2023-06-22T05:43:00Z</dcterms:created>
  <dcterms:modified xsi:type="dcterms:W3CDTF">2023-06-22T05:52:00Z</dcterms:modified>
</cp:coreProperties>
</file>